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B97AB8" w14:textId="77777777" w:rsidR="000C11D8" w:rsidRPr="00542FA5" w:rsidRDefault="00EB6A3B" w:rsidP="00EB6A3B">
      <w:pPr>
        <w:jc w:val="center"/>
        <w:rPr>
          <w:b/>
          <w:sz w:val="28"/>
        </w:rPr>
      </w:pPr>
      <w:bookmarkStart w:id="0" w:name="_GoBack"/>
      <w:bookmarkEnd w:id="0"/>
      <w:r w:rsidRPr="00542FA5">
        <w:rPr>
          <w:b/>
          <w:sz w:val="28"/>
        </w:rPr>
        <w:t>Prise en charge sanitaire et sociale des personnes réinstallé</w:t>
      </w:r>
      <w:r w:rsidR="00185FF7" w:rsidRPr="00542FA5">
        <w:rPr>
          <w:b/>
          <w:sz w:val="28"/>
        </w:rPr>
        <w:t>e</w:t>
      </w:r>
      <w:r w:rsidRPr="00542FA5">
        <w:rPr>
          <w:b/>
          <w:sz w:val="28"/>
        </w:rPr>
        <w:t>s</w:t>
      </w:r>
      <w:r w:rsidR="00366DAB" w:rsidRPr="00542FA5">
        <w:rPr>
          <w:b/>
          <w:sz w:val="28"/>
        </w:rPr>
        <w:t xml:space="preserve"> en cas d’urgence</w:t>
      </w:r>
    </w:p>
    <w:p w14:paraId="32A5A92E" w14:textId="77777777" w:rsidR="00EB6A3B" w:rsidRDefault="00C90555" w:rsidP="00EB6A3B">
      <w:pPr>
        <w:jc w:val="center"/>
        <w:rPr>
          <w:b/>
          <w:sz w:val="28"/>
        </w:rPr>
      </w:pPr>
      <w:r>
        <w:rPr>
          <w:b/>
          <w:sz w:val="28"/>
        </w:rPr>
        <w:t>Procédure 2019</w:t>
      </w:r>
    </w:p>
    <w:p w14:paraId="1858165E" w14:textId="77777777" w:rsidR="00542FA5" w:rsidRPr="00542FA5" w:rsidRDefault="00542FA5" w:rsidP="00542FA5">
      <w:pPr>
        <w:rPr>
          <w:i/>
        </w:rPr>
      </w:pPr>
      <w:r w:rsidRPr="00542FA5">
        <w:rPr>
          <w:i/>
        </w:rPr>
        <w:t>Cette procédure remplace la procédure définie en 2016, avec une volonté de s’inscrire dans les règles de droit commun de prise en charge sanitaire et sociale, tout en permettant un traitement attentionné de ces populations.</w:t>
      </w:r>
    </w:p>
    <w:tbl>
      <w:tblPr>
        <w:tblStyle w:val="Grilledutableau"/>
        <w:tblW w:w="15201" w:type="dxa"/>
        <w:tblInd w:w="108" w:type="dxa"/>
        <w:tblLayout w:type="fixed"/>
        <w:tblLook w:val="04A0" w:firstRow="1" w:lastRow="0" w:firstColumn="1" w:lastColumn="0" w:noHBand="0" w:noVBand="1"/>
      </w:tblPr>
      <w:tblGrid>
        <w:gridCol w:w="1134"/>
        <w:gridCol w:w="1594"/>
        <w:gridCol w:w="9497"/>
        <w:gridCol w:w="2976"/>
      </w:tblGrid>
      <w:tr w:rsidR="00C90555" w14:paraId="51986B01" w14:textId="77777777" w:rsidTr="00C90555">
        <w:trPr>
          <w:trHeight w:val="331"/>
        </w:trPr>
        <w:tc>
          <w:tcPr>
            <w:tcW w:w="1134" w:type="dxa"/>
            <w:tcBorders>
              <w:top w:val="nil"/>
              <w:left w:val="nil"/>
              <w:right w:val="nil"/>
            </w:tcBorders>
          </w:tcPr>
          <w:p w14:paraId="065EC0A9" w14:textId="77777777" w:rsidR="00C90555" w:rsidRDefault="00C90555" w:rsidP="00EB6A3B">
            <w:pPr>
              <w:jc w:val="center"/>
            </w:pPr>
          </w:p>
        </w:tc>
        <w:tc>
          <w:tcPr>
            <w:tcW w:w="1594" w:type="dxa"/>
            <w:tcBorders>
              <w:top w:val="nil"/>
              <w:left w:val="nil"/>
            </w:tcBorders>
          </w:tcPr>
          <w:p w14:paraId="7C11C2D2" w14:textId="77777777" w:rsidR="00C90555" w:rsidRPr="00EB6A3B" w:rsidRDefault="00C90555" w:rsidP="00EB6A3B">
            <w:pPr>
              <w:jc w:val="center"/>
              <w:rPr>
                <w:sz w:val="24"/>
              </w:rPr>
            </w:pPr>
          </w:p>
        </w:tc>
        <w:tc>
          <w:tcPr>
            <w:tcW w:w="9497" w:type="dxa"/>
            <w:shd w:val="clear" w:color="auto" w:fill="8DB3E2" w:themeFill="text2" w:themeFillTint="66"/>
            <w:vAlign w:val="center"/>
          </w:tcPr>
          <w:p w14:paraId="506BF1AB" w14:textId="77777777" w:rsidR="00C90555" w:rsidRPr="00794FC5" w:rsidRDefault="00C90555" w:rsidP="00794FC5">
            <w:pPr>
              <w:jc w:val="center"/>
              <w:rPr>
                <w:b/>
                <w:sz w:val="24"/>
              </w:rPr>
            </w:pPr>
            <w:r w:rsidRPr="00794FC5">
              <w:rPr>
                <w:b/>
                <w:sz w:val="24"/>
              </w:rPr>
              <w:t>Réinstallés</w:t>
            </w:r>
          </w:p>
        </w:tc>
        <w:tc>
          <w:tcPr>
            <w:tcW w:w="2976" w:type="dxa"/>
            <w:vAlign w:val="center"/>
          </w:tcPr>
          <w:p w14:paraId="5822FEDE" w14:textId="77777777" w:rsidR="00C90555" w:rsidRPr="00EB6A3B" w:rsidRDefault="00C90555" w:rsidP="00794FC5">
            <w:pPr>
              <w:jc w:val="center"/>
              <w:rPr>
                <w:sz w:val="24"/>
              </w:rPr>
            </w:pPr>
            <w:r w:rsidRPr="00794FC5">
              <w:rPr>
                <w:b/>
                <w:sz w:val="24"/>
              </w:rPr>
              <w:t>Contacts</w:t>
            </w:r>
          </w:p>
        </w:tc>
      </w:tr>
      <w:tr w:rsidR="00C90555" w14:paraId="1A58B5E5" w14:textId="77777777" w:rsidTr="00C90555">
        <w:trPr>
          <w:trHeight w:val="522"/>
        </w:trPr>
        <w:tc>
          <w:tcPr>
            <w:tcW w:w="1134" w:type="dxa"/>
            <w:vMerge w:val="restart"/>
            <w:shd w:val="clear" w:color="auto" w:fill="BFBFBF" w:themeFill="background1" w:themeFillShade="BF"/>
            <w:vAlign w:val="center"/>
          </w:tcPr>
          <w:p w14:paraId="5F4DF5D4" w14:textId="77777777" w:rsidR="00C90555" w:rsidRDefault="00C90555" w:rsidP="00EB6A3B">
            <w:r>
              <w:rPr>
                <w:b/>
                <w:sz w:val="24"/>
              </w:rPr>
              <w:t>Pris</w:t>
            </w:r>
            <w:r w:rsidRPr="00EB6A3B">
              <w:rPr>
                <w:b/>
                <w:sz w:val="24"/>
              </w:rPr>
              <w:t>e en charge sanitaire</w:t>
            </w:r>
          </w:p>
        </w:tc>
        <w:tc>
          <w:tcPr>
            <w:tcW w:w="1594" w:type="dxa"/>
            <w:shd w:val="clear" w:color="auto" w:fill="F2F2F2" w:themeFill="background1" w:themeFillShade="F2"/>
            <w:vAlign w:val="center"/>
          </w:tcPr>
          <w:p w14:paraId="4CDCB881" w14:textId="77777777" w:rsidR="00C90555" w:rsidRDefault="00C90555" w:rsidP="00EB6A3B">
            <w:r>
              <w:t>Information du CORRUSS / des ARS</w:t>
            </w:r>
          </w:p>
        </w:tc>
        <w:tc>
          <w:tcPr>
            <w:tcW w:w="9497" w:type="dxa"/>
            <w:vAlign w:val="center"/>
          </w:tcPr>
          <w:p w14:paraId="4A9F1BAF" w14:textId="4A44C30D" w:rsidR="00CE5012" w:rsidRPr="003E1521" w:rsidRDefault="00C90555" w:rsidP="00CE5012">
            <w:pPr>
              <w:jc w:val="both"/>
            </w:pPr>
            <w:r w:rsidRPr="00A678E6">
              <w:rPr>
                <w:color w:val="0070C0"/>
              </w:rPr>
              <w:t>La Direction de l’Asile</w:t>
            </w:r>
            <w:r>
              <w:rPr>
                <w:color w:val="0070C0"/>
              </w:rPr>
              <w:t xml:space="preserve"> (Direction générale des étrangers en France du Ministère de l’intérieur)</w:t>
            </w:r>
            <w:r w:rsidRPr="00A678E6">
              <w:rPr>
                <w:color w:val="0070C0"/>
              </w:rPr>
              <w:t xml:space="preserve"> </w:t>
            </w:r>
            <w:r>
              <w:t xml:space="preserve">informe par mail le CORRUSS du </w:t>
            </w:r>
            <w:r w:rsidRPr="002B6F3A">
              <w:t>nombre d</w:t>
            </w:r>
            <w:r>
              <w:t xml:space="preserve">e nouvelles </w:t>
            </w:r>
            <w:r w:rsidRPr="002B6F3A">
              <w:t>arrivées prévues par département</w:t>
            </w:r>
            <w:r>
              <w:t xml:space="preserve">. Le CORRUSS </w:t>
            </w:r>
            <w:r w:rsidRPr="003E1521">
              <w:t>retransmet ces informations aux ARS concernées.</w:t>
            </w:r>
            <w:r w:rsidR="00CE5012" w:rsidRPr="003E1521">
              <w:t xml:space="preserve"> </w:t>
            </w:r>
          </w:p>
          <w:p w14:paraId="54F5D4DA" w14:textId="77777777" w:rsidR="00C90555" w:rsidRDefault="00CE5012" w:rsidP="00BF18F6">
            <w:pPr>
              <w:jc w:val="both"/>
            </w:pPr>
            <w:r w:rsidRPr="003E1521">
              <w:t>L’ARS tient informés les opérateurs de l’offre de soins dans la région.</w:t>
            </w:r>
            <w:r>
              <w:t xml:space="preserve"> </w:t>
            </w:r>
          </w:p>
        </w:tc>
        <w:tc>
          <w:tcPr>
            <w:tcW w:w="2976" w:type="dxa"/>
            <w:vAlign w:val="center"/>
          </w:tcPr>
          <w:p w14:paraId="75F38596" w14:textId="77777777" w:rsidR="00C90555" w:rsidRDefault="00C90555" w:rsidP="0060585B">
            <w:pPr>
              <w:jc w:val="both"/>
            </w:pPr>
            <w:r>
              <w:t xml:space="preserve">CORRUSS : </w:t>
            </w:r>
            <w:hyperlink r:id="rId8" w:history="1">
              <w:r w:rsidRPr="00162A14">
                <w:rPr>
                  <w:rStyle w:val="Lienhypertexte"/>
                </w:rPr>
                <w:t>alerte@sante.gouv.fr</w:t>
              </w:r>
            </w:hyperlink>
          </w:p>
        </w:tc>
      </w:tr>
      <w:tr w:rsidR="00C90555" w14:paraId="1909D834" w14:textId="77777777" w:rsidTr="00C90555">
        <w:trPr>
          <w:trHeight w:val="522"/>
        </w:trPr>
        <w:tc>
          <w:tcPr>
            <w:tcW w:w="1134" w:type="dxa"/>
            <w:vMerge/>
            <w:shd w:val="clear" w:color="auto" w:fill="BFBFBF" w:themeFill="background1" w:themeFillShade="BF"/>
            <w:vAlign w:val="center"/>
          </w:tcPr>
          <w:p w14:paraId="5846C2F8" w14:textId="77777777" w:rsidR="00C90555" w:rsidRDefault="00C90555" w:rsidP="00EB6A3B">
            <w:pPr>
              <w:rPr>
                <w:b/>
                <w:sz w:val="24"/>
              </w:rPr>
            </w:pPr>
          </w:p>
        </w:tc>
        <w:tc>
          <w:tcPr>
            <w:tcW w:w="1594" w:type="dxa"/>
            <w:shd w:val="clear" w:color="auto" w:fill="F2F2F2" w:themeFill="background1" w:themeFillShade="F2"/>
            <w:vAlign w:val="center"/>
          </w:tcPr>
          <w:p w14:paraId="2DB28773" w14:textId="77777777" w:rsidR="00C90555" w:rsidRDefault="00C90555" w:rsidP="00794FC5">
            <w:r>
              <w:t>Prise en charge en cas d’urgence sanitaire</w:t>
            </w:r>
          </w:p>
        </w:tc>
        <w:tc>
          <w:tcPr>
            <w:tcW w:w="9497" w:type="dxa"/>
            <w:vAlign w:val="center"/>
          </w:tcPr>
          <w:p w14:paraId="35031B13" w14:textId="77777777" w:rsidR="00C90555" w:rsidRDefault="00C90555" w:rsidP="00AE6C36">
            <w:pPr>
              <w:jc w:val="both"/>
            </w:pPr>
            <w:r w:rsidRPr="00F67BA8">
              <w:rPr>
                <w:color w:val="0070C0"/>
                <w:u w:val="single"/>
              </w:rPr>
              <w:t>L’opérateur organise la prise en charge des personnes ayant besoin de soins sanitaires urgents avec un établissement de santé</w:t>
            </w:r>
            <w:r w:rsidRPr="00F67BA8">
              <w:rPr>
                <w:color w:val="0070C0"/>
              </w:rPr>
              <w:t xml:space="preserve">, </w:t>
            </w:r>
            <w:r>
              <w:t>pour une hospitalisation ou la poursuite d’un traitement.</w:t>
            </w:r>
          </w:p>
          <w:p w14:paraId="533268A4" w14:textId="79D190A9" w:rsidR="00C90555" w:rsidRDefault="000F4D31" w:rsidP="00F67BA8">
            <w:pPr>
              <w:jc w:val="both"/>
            </w:pPr>
            <w:r>
              <w:t xml:space="preserve">Le cas échéant, </w:t>
            </w:r>
            <w:r w:rsidR="00F67BA8" w:rsidRPr="00F67BA8">
              <w:t xml:space="preserve">les opérateurs des programmes </w:t>
            </w:r>
            <w:r w:rsidR="00F67BA8">
              <w:t xml:space="preserve">pourront contacter </w:t>
            </w:r>
            <w:r>
              <w:t>l</w:t>
            </w:r>
            <w:r w:rsidR="00C90555">
              <w:t xml:space="preserve">’ARS </w:t>
            </w:r>
            <w:r w:rsidRPr="000F4D31">
              <w:t xml:space="preserve">afin d’obtenir des précisions sur l’offre de soins correspondant à des situations médicales inhabituelles.    </w:t>
            </w:r>
          </w:p>
        </w:tc>
        <w:tc>
          <w:tcPr>
            <w:tcW w:w="2976" w:type="dxa"/>
            <w:vAlign w:val="center"/>
          </w:tcPr>
          <w:p w14:paraId="4FE53305" w14:textId="77777777" w:rsidR="00C90555" w:rsidRDefault="00C90555" w:rsidP="0060585B">
            <w:pPr>
              <w:jc w:val="both"/>
            </w:pPr>
            <w:r>
              <w:t>Liste des référents :</w:t>
            </w:r>
          </w:p>
          <w:p w14:paraId="26E31FAF" w14:textId="77777777" w:rsidR="00C90555" w:rsidRDefault="00C90555" w:rsidP="0060585B">
            <w:pPr>
              <w:pStyle w:val="Paragraphedeliste"/>
              <w:numPr>
                <w:ilvl w:val="0"/>
                <w:numId w:val="2"/>
              </w:numPr>
              <w:ind w:left="317" w:hanging="119"/>
              <w:jc w:val="both"/>
            </w:pPr>
            <w:r>
              <w:t xml:space="preserve"> Opérateurs chargés des réinstallés (liste nationale)</w:t>
            </w:r>
          </w:p>
          <w:p w14:paraId="72434062" w14:textId="77777777" w:rsidR="00C90555" w:rsidRDefault="00C90555" w:rsidP="0060585B">
            <w:pPr>
              <w:pStyle w:val="Paragraphedeliste"/>
              <w:numPr>
                <w:ilvl w:val="0"/>
                <w:numId w:val="2"/>
              </w:numPr>
              <w:ind w:left="317" w:hanging="119"/>
              <w:jc w:val="both"/>
            </w:pPr>
            <w:r>
              <w:t xml:space="preserve"> ARS</w:t>
            </w:r>
          </w:p>
        </w:tc>
      </w:tr>
      <w:tr w:rsidR="00C90555" w:rsidRPr="009041E8" w14:paraId="0DD9EB31" w14:textId="77777777" w:rsidTr="00C90555">
        <w:trPr>
          <w:trHeight w:val="522"/>
        </w:trPr>
        <w:tc>
          <w:tcPr>
            <w:tcW w:w="1134" w:type="dxa"/>
            <w:vMerge w:val="restart"/>
            <w:shd w:val="clear" w:color="auto" w:fill="D9D9D9" w:themeFill="background1" w:themeFillShade="D9"/>
            <w:vAlign w:val="center"/>
          </w:tcPr>
          <w:p w14:paraId="29B80C3F" w14:textId="77777777" w:rsidR="00C90555" w:rsidRDefault="00C90555" w:rsidP="003149A1">
            <w:r>
              <w:rPr>
                <w:b/>
                <w:sz w:val="24"/>
              </w:rPr>
              <w:t>Pris</w:t>
            </w:r>
            <w:r w:rsidRPr="00EB6A3B">
              <w:rPr>
                <w:b/>
                <w:sz w:val="24"/>
              </w:rPr>
              <w:t>e en charge</w:t>
            </w:r>
            <w:r>
              <w:rPr>
                <w:b/>
                <w:sz w:val="24"/>
              </w:rPr>
              <w:t xml:space="preserve"> des frais de santé</w:t>
            </w:r>
          </w:p>
        </w:tc>
        <w:tc>
          <w:tcPr>
            <w:tcW w:w="1594" w:type="dxa"/>
            <w:shd w:val="clear" w:color="auto" w:fill="F2F2F2" w:themeFill="background1" w:themeFillShade="F2"/>
            <w:vAlign w:val="center"/>
          </w:tcPr>
          <w:p w14:paraId="14BAA00F" w14:textId="77777777" w:rsidR="00C90555" w:rsidRDefault="00C90555" w:rsidP="00EB6A3B">
            <w:r>
              <w:t>Information de la CNAM</w:t>
            </w:r>
          </w:p>
        </w:tc>
        <w:tc>
          <w:tcPr>
            <w:tcW w:w="9497" w:type="dxa"/>
            <w:vAlign w:val="center"/>
          </w:tcPr>
          <w:p w14:paraId="569B2AC0" w14:textId="77777777" w:rsidR="00C90555" w:rsidRDefault="00C90555" w:rsidP="00CB55CA">
            <w:pPr>
              <w:jc w:val="both"/>
            </w:pPr>
            <w:r w:rsidRPr="00A678E6">
              <w:rPr>
                <w:color w:val="0070C0"/>
              </w:rPr>
              <w:t xml:space="preserve">La Direction de l’Asile </w:t>
            </w:r>
            <w:r>
              <w:t xml:space="preserve">informe par mail la CNAM du </w:t>
            </w:r>
            <w:r w:rsidRPr="002B6F3A">
              <w:t>nombre d’arrivées prévues par département</w:t>
            </w:r>
            <w:r>
              <w:t xml:space="preserve"> (= mail envoyé au CORRUSS). </w:t>
            </w:r>
          </w:p>
        </w:tc>
        <w:tc>
          <w:tcPr>
            <w:tcW w:w="2976" w:type="dxa"/>
            <w:vAlign w:val="center"/>
          </w:tcPr>
          <w:p w14:paraId="19C3F6A6" w14:textId="77777777" w:rsidR="00C90555" w:rsidRPr="00B01B4F" w:rsidRDefault="00C90555" w:rsidP="003E45EF">
            <w:pPr>
              <w:jc w:val="both"/>
              <w:rPr>
                <w:lang w:val="en-US"/>
              </w:rPr>
            </w:pPr>
            <w:r w:rsidRPr="00B01B4F">
              <w:rPr>
                <w:lang w:val="en-US"/>
              </w:rPr>
              <w:t>CNAM :</w:t>
            </w:r>
            <w:r w:rsidRPr="00B01B4F">
              <w:rPr>
                <w:rStyle w:val="Lienhypertexte"/>
                <w:lang w:val="en-US"/>
              </w:rPr>
              <w:t xml:space="preserve"> </w:t>
            </w:r>
            <w:hyperlink r:id="rId9" w:history="1">
              <w:r w:rsidRPr="00B01B4F">
                <w:rPr>
                  <w:rStyle w:val="Lienhypertexte"/>
                  <w:lang w:val="en-US"/>
                </w:rPr>
                <w:t>accueilrfugies.cnam@assurance-maladie.fr</w:t>
              </w:r>
            </w:hyperlink>
          </w:p>
        </w:tc>
      </w:tr>
      <w:tr w:rsidR="00C90555" w14:paraId="07406EF1" w14:textId="77777777" w:rsidTr="00C90555">
        <w:trPr>
          <w:trHeight w:val="1876"/>
        </w:trPr>
        <w:tc>
          <w:tcPr>
            <w:tcW w:w="1134" w:type="dxa"/>
            <w:vMerge/>
            <w:shd w:val="clear" w:color="auto" w:fill="D9D9D9" w:themeFill="background1" w:themeFillShade="D9"/>
            <w:vAlign w:val="center"/>
          </w:tcPr>
          <w:p w14:paraId="7C2062B5" w14:textId="77777777" w:rsidR="00C90555" w:rsidRPr="00B01B4F" w:rsidRDefault="00C90555" w:rsidP="00EB6A3B">
            <w:pPr>
              <w:rPr>
                <w:lang w:val="en-US"/>
              </w:rPr>
            </w:pPr>
          </w:p>
        </w:tc>
        <w:tc>
          <w:tcPr>
            <w:tcW w:w="1594" w:type="dxa"/>
            <w:shd w:val="clear" w:color="auto" w:fill="F2F2F2" w:themeFill="background1" w:themeFillShade="F2"/>
            <w:vAlign w:val="center"/>
          </w:tcPr>
          <w:p w14:paraId="0177A488" w14:textId="77777777" w:rsidR="00C90555" w:rsidRDefault="00C90555" w:rsidP="00EB6A3B">
            <w:r>
              <w:t>Ouverture des droits par les CPAM</w:t>
            </w:r>
          </w:p>
        </w:tc>
        <w:tc>
          <w:tcPr>
            <w:tcW w:w="9497" w:type="dxa"/>
            <w:vAlign w:val="center"/>
          </w:tcPr>
          <w:p w14:paraId="35430261" w14:textId="77777777" w:rsidR="00C90555" w:rsidRDefault="00C90555" w:rsidP="0091740A">
            <w:pPr>
              <w:pStyle w:val="Paragraphedeliste"/>
              <w:numPr>
                <w:ilvl w:val="0"/>
                <w:numId w:val="4"/>
              </w:numPr>
              <w:ind w:left="459"/>
              <w:jc w:val="both"/>
            </w:pPr>
            <w:r w:rsidRPr="003E45EF">
              <w:rPr>
                <w:color w:val="0070C0"/>
              </w:rPr>
              <w:t xml:space="preserve">L’opérateur </w:t>
            </w:r>
            <w:r w:rsidRPr="003149A1">
              <w:t xml:space="preserve">contacte </w:t>
            </w:r>
            <w:r w:rsidR="00923F5F">
              <w:t xml:space="preserve">systématiquement </w:t>
            </w:r>
            <w:r w:rsidRPr="003149A1">
              <w:t>par téléphone ou mail le référent</w:t>
            </w:r>
            <w:r>
              <w:t xml:space="preserve"> Asile de la CPAM pour organiser la prise en charge des frais de santé des personnes réinstallées. </w:t>
            </w:r>
          </w:p>
          <w:p w14:paraId="66BF20BF" w14:textId="77777777" w:rsidR="00C90555" w:rsidRPr="009041E8" w:rsidRDefault="00C90555" w:rsidP="00CE3A1B">
            <w:pPr>
              <w:pStyle w:val="Paragraphedeliste"/>
              <w:ind w:left="459"/>
              <w:jc w:val="both"/>
              <w:rPr>
                <w:sz w:val="12"/>
                <w:szCs w:val="12"/>
              </w:rPr>
            </w:pPr>
          </w:p>
          <w:p w14:paraId="4D58339A" w14:textId="77777777" w:rsidR="00C90555" w:rsidRDefault="00C90555" w:rsidP="0091740A">
            <w:pPr>
              <w:pStyle w:val="Paragraphedeliste"/>
              <w:numPr>
                <w:ilvl w:val="0"/>
                <w:numId w:val="4"/>
              </w:numPr>
              <w:ind w:left="459"/>
              <w:jc w:val="both"/>
            </w:pPr>
            <w:r w:rsidRPr="003E45EF">
              <w:rPr>
                <w:color w:val="0070C0"/>
              </w:rPr>
              <w:t>L’opérateur</w:t>
            </w:r>
            <w:r>
              <w:rPr>
                <w:color w:val="0070C0"/>
              </w:rPr>
              <w:t>/la personne</w:t>
            </w:r>
            <w:r>
              <w:t xml:space="preserve"> transmet le dossier constitué a minima :</w:t>
            </w:r>
          </w:p>
          <w:p w14:paraId="4BC06A38" w14:textId="77777777" w:rsidR="00C90555" w:rsidRPr="009041E8" w:rsidRDefault="00C90555" w:rsidP="00CE3A1B">
            <w:pPr>
              <w:pStyle w:val="Paragraphedeliste"/>
              <w:numPr>
                <w:ilvl w:val="0"/>
                <w:numId w:val="11"/>
              </w:numPr>
              <w:jc w:val="both"/>
              <w:rPr>
                <w:spacing w:val="-8"/>
              </w:rPr>
            </w:pPr>
            <w:r w:rsidRPr="009041E8">
              <w:rPr>
                <w:spacing w:val="-8"/>
              </w:rPr>
              <w:t xml:space="preserve">Des </w:t>
            </w:r>
            <w:r w:rsidRPr="009041E8">
              <w:rPr>
                <w:b/>
                <w:spacing w:val="-8"/>
              </w:rPr>
              <w:t>formulaires</w:t>
            </w:r>
            <w:r w:rsidRPr="009041E8">
              <w:rPr>
                <w:spacing w:val="-8"/>
              </w:rPr>
              <w:t xml:space="preserve"> complétés de demande d’assurance maladie (S1106) et CMU-C (S3711) signés par la personne, ou à défaut avec la signature et le cachet de l’opérateur s’il se charge de la demande</w:t>
            </w:r>
          </w:p>
          <w:p w14:paraId="2FB7C6ED" w14:textId="77777777" w:rsidR="00C90555" w:rsidRDefault="00C90555" w:rsidP="00CE3A1B">
            <w:pPr>
              <w:pStyle w:val="Paragraphedeliste"/>
              <w:numPr>
                <w:ilvl w:val="0"/>
                <w:numId w:val="11"/>
              </w:numPr>
              <w:jc w:val="both"/>
            </w:pPr>
            <w:r>
              <w:t>De la copie du document attestant du statut de réfugié/bénéficiaire de la protection subsidiaire :</w:t>
            </w:r>
          </w:p>
          <w:p w14:paraId="3857511C" w14:textId="77777777" w:rsidR="00C90555" w:rsidRPr="00385A20" w:rsidRDefault="00C90555" w:rsidP="00CE3A1B">
            <w:pPr>
              <w:pStyle w:val="Paragraphedeliste"/>
              <w:numPr>
                <w:ilvl w:val="0"/>
                <w:numId w:val="12"/>
              </w:numPr>
              <w:jc w:val="both"/>
            </w:pPr>
            <w:r w:rsidRPr="00385A20">
              <w:t xml:space="preserve">Le </w:t>
            </w:r>
            <w:r w:rsidRPr="00AB74EB">
              <w:rPr>
                <w:b/>
              </w:rPr>
              <w:t>récépissé</w:t>
            </w:r>
            <w:r w:rsidRPr="00AB74EB">
              <w:t xml:space="preserve"> délivré en préfecture</w:t>
            </w:r>
            <w:r w:rsidR="00B01B4F">
              <w:t xml:space="preserve">. </w:t>
            </w:r>
          </w:p>
          <w:p w14:paraId="08CF5EF1" w14:textId="4AFBA2BD" w:rsidR="00C90555" w:rsidRPr="009041E8" w:rsidRDefault="00773AA6" w:rsidP="00CE3A1B">
            <w:pPr>
              <w:pStyle w:val="Paragraphedeliste"/>
              <w:numPr>
                <w:ilvl w:val="0"/>
                <w:numId w:val="12"/>
              </w:numPr>
              <w:jc w:val="both"/>
              <w:rPr>
                <w:spacing w:val="-8"/>
              </w:rPr>
            </w:pPr>
            <w:r w:rsidRPr="009041E8">
              <w:rPr>
                <w:spacing w:val="-8"/>
              </w:rPr>
              <w:t>Ou,</w:t>
            </w:r>
            <w:r w:rsidR="00C90555" w:rsidRPr="009041E8">
              <w:rPr>
                <w:spacing w:val="-8"/>
              </w:rPr>
              <w:t xml:space="preserve"> </w:t>
            </w:r>
            <w:r w:rsidR="00923F5F" w:rsidRPr="009041E8">
              <w:rPr>
                <w:spacing w:val="-8"/>
              </w:rPr>
              <w:t xml:space="preserve">si des soins ont été ou seront dispensés avant la délivrance du récépissé, </w:t>
            </w:r>
            <w:r w:rsidR="00C90555" w:rsidRPr="009041E8">
              <w:rPr>
                <w:spacing w:val="-8"/>
              </w:rPr>
              <w:t xml:space="preserve">la copie de la </w:t>
            </w:r>
            <w:r w:rsidR="000A3FA6" w:rsidRPr="009041E8">
              <w:rPr>
                <w:b/>
                <w:spacing w:val="-8"/>
              </w:rPr>
              <w:t xml:space="preserve">décision </w:t>
            </w:r>
            <w:r w:rsidR="00C90555" w:rsidRPr="009041E8">
              <w:rPr>
                <w:b/>
                <w:spacing w:val="-8"/>
              </w:rPr>
              <w:t>de l’OFPRA</w:t>
            </w:r>
            <w:r w:rsidR="00C90555" w:rsidRPr="009041E8">
              <w:rPr>
                <w:spacing w:val="-8"/>
              </w:rPr>
              <w:t xml:space="preserve"> valant, pour cette procédure, justificatif d’identité et de séjo</w:t>
            </w:r>
            <w:r w:rsidRPr="009041E8">
              <w:rPr>
                <w:spacing w:val="-8"/>
              </w:rPr>
              <w:t xml:space="preserve">ur dans l’attente du récépissé (le récépissé devra être </w:t>
            </w:r>
            <w:r w:rsidR="00AB74EB" w:rsidRPr="009041E8">
              <w:rPr>
                <w:spacing w:val="-8"/>
              </w:rPr>
              <w:t xml:space="preserve">ensuite </w:t>
            </w:r>
            <w:r w:rsidRPr="009041E8">
              <w:rPr>
                <w:spacing w:val="-8"/>
              </w:rPr>
              <w:t xml:space="preserve">transmis </w:t>
            </w:r>
            <w:r w:rsidR="00E20999" w:rsidRPr="009041E8">
              <w:rPr>
                <w:spacing w:val="-8"/>
              </w:rPr>
              <w:t xml:space="preserve">à la caisse </w:t>
            </w:r>
            <w:r w:rsidRPr="009041E8">
              <w:rPr>
                <w:spacing w:val="-8"/>
              </w:rPr>
              <w:t>dans tous les cas)</w:t>
            </w:r>
          </w:p>
          <w:p w14:paraId="1679E6C5" w14:textId="77777777" w:rsidR="00C90555" w:rsidRDefault="00C90555" w:rsidP="00CE3A1B">
            <w:pPr>
              <w:pStyle w:val="Paragraphedeliste"/>
              <w:numPr>
                <w:ilvl w:val="0"/>
                <w:numId w:val="12"/>
              </w:numPr>
              <w:jc w:val="both"/>
            </w:pPr>
            <w:r w:rsidRPr="00AB74EB">
              <w:rPr>
                <w:b/>
              </w:rPr>
              <w:t>L’attestation familiale provisoire</w:t>
            </w:r>
            <w:r w:rsidRPr="00385A20">
              <w:t xml:space="preserve"> le cas</w:t>
            </w:r>
            <w:r>
              <w:t xml:space="preserve"> échéant</w:t>
            </w:r>
          </w:p>
          <w:p w14:paraId="5D96D547" w14:textId="77777777" w:rsidR="00C90555" w:rsidRPr="009041E8" w:rsidRDefault="00C90555" w:rsidP="00042A8B">
            <w:pPr>
              <w:pStyle w:val="Paragraphedeliste"/>
              <w:numPr>
                <w:ilvl w:val="0"/>
                <w:numId w:val="11"/>
              </w:numPr>
              <w:jc w:val="both"/>
              <w:rPr>
                <w:spacing w:val="-8"/>
              </w:rPr>
            </w:pPr>
            <w:r w:rsidRPr="009041E8">
              <w:rPr>
                <w:spacing w:val="-8"/>
              </w:rPr>
              <w:t xml:space="preserve">En cas de nécessité de soins, </w:t>
            </w:r>
            <w:r w:rsidR="00923F5F" w:rsidRPr="009041E8">
              <w:rPr>
                <w:spacing w:val="-8"/>
              </w:rPr>
              <w:t>un signalement par l’opérateur, éventuellement à l’appui d’</w:t>
            </w:r>
            <w:r w:rsidRPr="009041E8">
              <w:rPr>
                <w:spacing w:val="-8"/>
              </w:rPr>
              <w:t>une attestation de besoin de soins ou de soins reçus, permettant une instruction prioritaire du dossier.</w:t>
            </w:r>
          </w:p>
          <w:p w14:paraId="7E80EA18" w14:textId="77777777" w:rsidR="00C90555" w:rsidRDefault="00C90555" w:rsidP="00CE3A1B">
            <w:pPr>
              <w:pStyle w:val="Paragraphedeliste"/>
              <w:ind w:left="1179"/>
              <w:jc w:val="both"/>
            </w:pPr>
          </w:p>
          <w:p w14:paraId="5353F7CC" w14:textId="77777777" w:rsidR="009041E8" w:rsidRPr="009376E7" w:rsidRDefault="009041E8" w:rsidP="00CE3A1B">
            <w:pPr>
              <w:pStyle w:val="Paragraphedeliste"/>
              <w:ind w:left="1179"/>
              <w:jc w:val="both"/>
            </w:pPr>
          </w:p>
          <w:p w14:paraId="32A18ABD" w14:textId="77777777" w:rsidR="00C90555" w:rsidRDefault="00C90555" w:rsidP="009376E7">
            <w:pPr>
              <w:pStyle w:val="Paragraphedeliste"/>
              <w:numPr>
                <w:ilvl w:val="0"/>
                <w:numId w:val="4"/>
              </w:numPr>
              <w:ind w:left="459"/>
              <w:jc w:val="both"/>
            </w:pPr>
            <w:r w:rsidRPr="00AB74EB">
              <w:rPr>
                <w:color w:val="0070C0"/>
              </w:rPr>
              <w:lastRenderedPageBreak/>
              <w:t>La caisse</w:t>
            </w:r>
            <w:r>
              <w:t xml:space="preserve"> ouvre les droits :</w:t>
            </w:r>
          </w:p>
          <w:p w14:paraId="7A543D6A" w14:textId="77777777" w:rsidR="00C90555" w:rsidRDefault="00C90555" w:rsidP="00385A20">
            <w:pPr>
              <w:pStyle w:val="Paragraphedeliste"/>
              <w:numPr>
                <w:ilvl w:val="0"/>
                <w:numId w:val="11"/>
              </w:numPr>
              <w:jc w:val="both"/>
            </w:pPr>
            <w:r w:rsidRPr="001F3962">
              <w:t>à l’assurance maladie à la date de la demande, et à la CMU-C au 1</w:t>
            </w:r>
            <w:r w:rsidRPr="001F3962">
              <w:rPr>
                <w:vertAlign w:val="superscript"/>
              </w:rPr>
              <w:t>er</w:t>
            </w:r>
            <w:r w:rsidRPr="001F3962">
              <w:t xml:space="preserve"> jour du mois suivant la décision d’acceptation</w:t>
            </w:r>
            <w:r>
              <w:t>.</w:t>
            </w:r>
          </w:p>
          <w:p w14:paraId="0CC4F3A9" w14:textId="77777777" w:rsidR="00C90555" w:rsidRDefault="00C90555" w:rsidP="00385A20">
            <w:pPr>
              <w:pStyle w:val="Paragraphedeliste"/>
              <w:numPr>
                <w:ilvl w:val="0"/>
                <w:numId w:val="11"/>
              </w:numPr>
              <w:jc w:val="both"/>
            </w:pPr>
            <w:r>
              <w:t>Ou de façon rétroactive en cas de besoin de soins/soins reçus</w:t>
            </w:r>
            <w:r w:rsidR="00AB74EB">
              <w:t>, pour l’assurance maladie et la CMU-C</w:t>
            </w:r>
            <w:r>
              <w:t> :</w:t>
            </w:r>
          </w:p>
          <w:p w14:paraId="7AC46073" w14:textId="77777777" w:rsidR="00C90555" w:rsidRDefault="00C90555" w:rsidP="00CE3A1B">
            <w:pPr>
              <w:pStyle w:val="Paragraphedeliste"/>
              <w:numPr>
                <w:ilvl w:val="0"/>
                <w:numId w:val="12"/>
              </w:numPr>
              <w:jc w:val="both"/>
            </w:pPr>
            <w:r>
              <w:t>à la date du récépissé</w:t>
            </w:r>
          </w:p>
          <w:p w14:paraId="5AB5159C" w14:textId="788CC06D" w:rsidR="00C90555" w:rsidRDefault="00C90555" w:rsidP="003A4FEE">
            <w:pPr>
              <w:pStyle w:val="Paragraphedeliste"/>
              <w:numPr>
                <w:ilvl w:val="0"/>
                <w:numId w:val="12"/>
              </w:numPr>
              <w:jc w:val="both"/>
            </w:pPr>
            <w:r>
              <w:t>à la date</w:t>
            </w:r>
            <w:r w:rsidR="003A4FEE">
              <w:t xml:space="preserve"> de</w:t>
            </w:r>
            <w:r>
              <w:t xml:space="preserve"> </w:t>
            </w:r>
            <w:r w:rsidR="003A4FEE" w:rsidRPr="003A4FEE">
              <w:t>décision de l’OFPRA</w:t>
            </w:r>
            <w:r w:rsidR="003A4FEE">
              <w:t>, qui correspond à la date</w:t>
            </w:r>
            <w:r w:rsidR="003A4FEE" w:rsidRPr="003A4FEE">
              <w:t xml:space="preserve"> </w:t>
            </w:r>
            <w:r>
              <w:t xml:space="preserve">d’arrivée sur le territoire, </w:t>
            </w:r>
            <w:r w:rsidRPr="00CE3A1B">
              <w:rPr>
                <w:u w:val="single"/>
              </w:rPr>
              <w:t xml:space="preserve">si des soins ont été </w:t>
            </w:r>
            <w:r>
              <w:rPr>
                <w:u w:val="single"/>
              </w:rPr>
              <w:t>dispensés</w:t>
            </w:r>
            <w:r w:rsidRPr="00CE3A1B">
              <w:rPr>
                <w:u w:val="single"/>
              </w:rPr>
              <w:t xml:space="preserve"> avant la délivrance du récépissé</w:t>
            </w:r>
            <w:r>
              <w:t>.</w:t>
            </w:r>
          </w:p>
          <w:p w14:paraId="700AE8FF" w14:textId="77777777" w:rsidR="00C90555" w:rsidRDefault="00C90555" w:rsidP="00CE3A1B">
            <w:pPr>
              <w:pStyle w:val="Paragraphedeliste"/>
              <w:ind w:left="1179"/>
              <w:jc w:val="both"/>
            </w:pPr>
          </w:p>
          <w:p w14:paraId="6D996AFB" w14:textId="77777777" w:rsidR="00C90555" w:rsidRDefault="00C90555" w:rsidP="009376E7">
            <w:pPr>
              <w:pStyle w:val="Paragraphedeliste"/>
              <w:numPr>
                <w:ilvl w:val="0"/>
                <w:numId w:val="4"/>
              </w:numPr>
              <w:ind w:left="459"/>
              <w:jc w:val="both"/>
            </w:pPr>
            <w:r w:rsidRPr="003149A1">
              <w:t xml:space="preserve">La CPAM adresse l’attestation </w:t>
            </w:r>
            <w:r>
              <w:t xml:space="preserve">de </w:t>
            </w:r>
            <w:r w:rsidRPr="00CE3A1B">
              <w:t xml:space="preserve">droits </w:t>
            </w:r>
            <w:r w:rsidRPr="00CE3A1B">
              <w:rPr>
                <w:color w:val="0070C0"/>
              </w:rPr>
              <w:t>à l’assuré</w:t>
            </w:r>
            <w:r>
              <w:t xml:space="preserve"> à son adresse personnelle, et informe</w:t>
            </w:r>
            <w:r w:rsidRPr="003149A1">
              <w:t xml:space="preserve"> </w:t>
            </w:r>
            <w:r w:rsidRPr="009376E7">
              <w:rPr>
                <w:color w:val="0070C0"/>
              </w:rPr>
              <w:t>l’opérateur</w:t>
            </w:r>
            <w:r w:rsidRPr="003149A1">
              <w:t xml:space="preserve"> </w:t>
            </w:r>
            <w:r w:rsidRPr="009376E7">
              <w:t>du traitement du dossier</w:t>
            </w:r>
            <w:r>
              <w:t>.</w:t>
            </w:r>
          </w:p>
          <w:p w14:paraId="31AA1233" w14:textId="77777777" w:rsidR="00C90555" w:rsidRDefault="00C90555" w:rsidP="00CE3A1B">
            <w:pPr>
              <w:pStyle w:val="Paragraphedeliste"/>
              <w:ind w:left="459"/>
              <w:jc w:val="both"/>
            </w:pPr>
          </w:p>
          <w:p w14:paraId="64890179" w14:textId="77777777" w:rsidR="00C90555" w:rsidRDefault="00C90555" w:rsidP="009376E7">
            <w:pPr>
              <w:pStyle w:val="Paragraphedeliste"/>
              <w:numPr>
                <w:ilvl w:val="0"/>
                <w:numId w:val="4"/>
              </w:numPr>
              <w:ind w:left="459"/>
              <w:jc w:val="both"/>
            </w:pPr>
            <w:r w:rsidRPr="00CE3A1B">
              <w:rPr>
                <w:color w:val="0070C0"/>
              </w:rPr>
              <w:t xml:space="preserve">L’assuré (ou sa famille) </w:t>
            </w:r>
            <w:r>
              <w:t>adresse à l’hôpital une copie de l’attestation dès réception, afin que celui-ci puisse facturer les frais à la CPAM.</w:t>
            </w:r>
          </w:p>
          <w:p w14:paraId="770A5BB7" w14:textId="77777777" w:rsidR="00C90555" w:rsidRDefault="00C90555" w:rsidP="00CE3A1B">
            <w:pPr>
              <w:jc w:val="both"/>
            </w:pPr>
          </w:p>
          <w:p w14:paraId="636D76BC" w14:textId="77777777" w:rsidR="00C90555" w:rsidRPr="00042A8B" w:rsidRDefault="00C90555" w:rsidP="00CE3A1B">
            <w:pPr>
              <w:jc w:val="both"/>
              <w:rPr>
                <w:b/>
              </w:rPr>
            </w:pPr>
            <w:r w:rsidRPr="00042A8B">
              <w:rPr>
                <w:b/>
              </w:rPr>
              <w:t xml:space="preserve">A SAVOIR : </w:t>
            </w:r>
          </w:p>
          <w:p w14:paraId="797102DA" w14:textId="77777777" w:rsidR="00C90555" w:rsidRDefault="00C90555" w:rsidP="00042A8B">
            <w:pPr>
              <w:pStyle w:val="Paragraphedeliste"/>
              <w:numPr>
                <w:ilvl w:val="0"/>
                <w:numId w:val="13"/>
              </w:numPr>
              <w:jc w:val="both"/>
            </w:pPr>
            <w:r>
              <w:t>La demande de prise en charge doit être effectuée auprès de la CPAM dans les 2 mois suivant les soins pour que la prise en charge soit rétroactive.</w:t>
            </w:r>
          </w:p>
          <w:p w14:paraId="7F876F5C" w14:textId="77777777" w:rsidR="00C90555" w:rsidRDefault="00C90555" w:rsidP="00042A8B">
            <w:pPr>
              <w:pStyle w:val="Paragraphedeliste"/>
              <w:numPr>
                <w:ilvl w:val="0"/>
                <w:numId w:val="13"/>
              </w:numPr>
              <w:jc w:val="both"/>
            </w:pPr>
            <w:r>
              <w:t>Lorsque la carte de séjour et les documents d’état civil ont été délivrés à la personne, une copie doit être adressée à la CPAM afin d’actualiser le dossier et d’entamer une procédure de délivrance de numéro de sécurité sociale et de carte Vitale</w:t>
            </w:r>
          </w:p>
        </w:tc>
        <w:tc>
          <w:tcPr>
            <w:tcW w:w="2976" w:type="dxa"/>
            <w:vAlign w:val="center"/>
          </w:tcPr>
          <w:p w14:paraId="09C81A88" w14:textId="77777777" w:rsidR="00C90555" w:rsidRDefault="00C90555" w:rsidP="00C81C92">
            <w:pPr>
              <w:jc w:val="both"/>
            </w:pPr>
            <w:r>
              <w:lastRenderedPageBreak/>
              <w:t>Liste des référents :</w:t>
            </w:r>
          </w:p>
          <w:p w14:paraId="5CAE7B7E" w14:textId="77777777" w:rsidR="00C90555" w:rsidRDefault="00C90555" w:rsidP="00C81C92">
            <w:pPr>
              <w:pStyle w:val="Paragraphedeliste"/>
              <w:numPr>
                <w:ilvl w:val="0"/>
                <w:numId w:val="2"/>
              </w:numPr>
              <w:ind w:left="317" w:hanging="119"/>
              <w:jc w:val="both"/>
            </w:pPr>
            <w:r>
              <w:t xml:space="preserve"> Opérateurs chargés des réinstallés (liste nationale)</w:t>
            </w:r>
          </w:p>
          <w:p w14:paraId="2CC4716F" w14:textId="77777777" w:rsidR="00C90555" w:rsidRDefault="00C90555" w:rsidP="00C81C92">
            <w:pPr>
              <w:pStyle w:val="Paragraphedeliste"/>
              <w:numPr>
                <w:ilvl w:val="0"/>
                <w:numId w:val="2"/>
              </w:numPr>
              <w:ind w:left="317" w:hanging="119"/>
              <w:jc w:val="both"/>
            </w:pPr>
            <w:r>
              <w:t xml:space="preserve"> CPAM</w:t>
            </w:r>
          </w:p>
        </w:tc>
      </w:tr>
    </w:tbl>
    <w:p w14:paraId="4DECCF31" w14:textId="77777777" w:rsidR="00EB6A3B" w:rsidRDefault="00EB6A3B"/>
    <w:p w14:paraId="10D57B1F" w14:textId="77777777" w:rsidR="00542FA5" w:rsidRDefault="00542FA5" w:rsidP="00D6307D">
      <w:pPr>
        <w:spacing w:after="0"/>
        <w:rPr>
          <w:b/>
          <w:u w:val="single"/>
        </w:rPr>
      </w:pPr>
    </w:p>
    <w:p w14:paraId="68E11273" w14:textId="77777777" w:rsidR="00542FA5" w:rsidRDefault="00542FA5" w:rsidP="00D6307D">
      <w:pPr>
        <w:spacing w:after="0"/>
        <w:rPr>
          <w:b/>
          <w:u w:val="single"/>
        </w:rPr>
      </w:pPr>
    </w:p>
    <w:p w14:paraId="1D8DBCD7" w14:textId="77777777" w:rsidR="00542FA5" w:rsidRDefault="00542FA5" w:rsidP="00D6307D">
      <w:pPr>
        <w:spacing w:after="0"/>
        <w:rPr>
          <w:b/>
          <w:u w:val="single"/>
        </w:rPr>
      </w:pPr>
    </w:p>
    <w:p w14:paraId="61924FA2" w14:textId="77777777" w:rsidR="00542FA5" w:rsidRDefault="00542FA5" w:rsidP="00D6307D">
      <w:pPr>
        <w:spacing w:after="0"/>
        <w:rPr>
          <w:b/>
          <w:u w:val="single"/>
        </w:rPr>
      </w:pPr>
    </w:p>
    <w:p w14:paraId="4505D74A" w14:textId="77777777" w:rsidR="00542FA5" w:rsidRDefault="00542FA5" w:rsidP="00D6307D">
      <w:pPr>
        <w:spacing w:after="0"/>
        <w:rPr>
          <w:b/>
          <w:u w:val="single"/>
        </w:rPr>
      </w:pPr>
    </w:p>
    <w:p w14:paraId="0C20F8C5" w14:textId="77777777" w:rsidR="00542FA5" w:rsidRDefault="00542FA5" w:rsidP="00D6307D">
      <w:pPr>
        <w:spacing w:after="0"/>
        <w:rPr>
          <w:b/>
          <w:u w:val="single"/>
        </w:rPr>
      </w:pPr>
    </w:p>
    <w:sectPr w:rsidR="00542FA5" w:rsidSect="005C621B">
      <w:headerReference w:type="default" r:id="rId10"/>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99EEBE" w14:textId="77777777" w:rsidR="00C20844" w:rsidRDefault="00C20844" w:rsidP="00EB6A3B">
      <w:pPr>
        <w:spacing w:after="0" w:line="240" w:lineRule="auto"/>
      </w:pPr>
      <w:r>
        <w:separator/>
      </w:r>
    </w:p>
  </w:endnote>
  <w:endnote w:type="continuationSeparator" w:id="0">
    <w:p w14:paraId="6A2E8326" w14:textId="77777777" w:rsidR="00C20844" w:rsidRDefault="00C20844" w:rsidP="00EB6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E91884" w14:textId="77777777" w:rsidR="00C20844" w:rsidRDefault="00C20844" w:rsidP="00EB6A3B">
      <w:pPr>
        <w:spacing w:after="0" w:line="240" w:lineRule="auto"/>
      </w:pPr>
      <w:r>
        <w:separator/>
      </w:r>
    </w:p>
  </w:footnote>
  <w:footnote w:type="continuationSeparator" w:id="0">
    <w:p w14:paraId="55740041" w14:textId="77777777" w:rsidR="00C20844" w:rsidRDefault="00C20844" w:rsidP="00EB6A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8F3A7" w14:textId="5F164390" w:rsidR="00EB6A3B" w:rsidRDefault="009041E8">
    <w:pPr>
      <w:pStyle w:val="En-tte"/>
    </w:pPr>
    <w:r>
      <w:rPr>
        <w:noProof/>
        <w:lang w:eastAsia="fr-FR"/>
      </w:rPr>
      <mc:AlternateContent>
        <mc:Choice Requires="wps">
          <w:drawing>
            <wp:anchor distT="0" distB="0" distL="114300" distR="114300" simplePos="0" relativeHeight="251660288" behindDoc="0" locked="0" layoutInCell="1" allowOverlap="1" wp14:anchorId="417FC662" wp14:editId="2CC436FA">
              <wp:simplePos x="0" y="0"/>
              <wp:positionH relativeFrom="column">
                <wp:posOffset>8639299</wp:posOffset>
              </wp:positionH>
              <wp:positionV relativeFrom="paragraph">
                <wp:posOffset>-330827</wp:posOffset>
              </wp:positionV>
              <wp:extent cx="1163782" cy="307975"/>
              <wp:effectExtent l="0" t="0" r="17780" b="15875"/>
              <wp:wrapNone/>
              <wp:docPr id="1" name="Zone de texte 1"/>
              <wp:cNvGraphicFramePr/>
              <a:graphic xmlns:a="http://schemas.openxmlformats.org/drawingml/2006/main">
                <a:graphicData uri="http://schemas.microsoft.com/office/word/2010/wordprocessingShape">
                  <wps:wsp>
                    <wps:cNvSpPr txBox="1"/>
                    <wps:spPr>
                      <a:xfrm>
                        <a:off x="0" y="0"/>
                        <a:ext cx="1163782" cy="3079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0551DB" w14:textId="2E287865" w:rsidR="009041E8" w:rsidRPr="009041E8" w:rsidRDefault="009041E8">
                          <w:pPr>
                            <w:rPr>
                              <w:rFonts w:ascii="Arial" w:hAnsi="Arial" w:cs="Arial"/>
                              <w:b/>
                              <w:sz w:val="24"/>
                              <w:szCs w:val="24"/>
                            </w:rPr>
                          </w:pPr>
                          <w:r w:rsidRPr="009041E8">
                            <w:rPr>
                              <w:rFonts w:ascii="Arial" w:hAnsi="Arial" w:cs="Arial"/>
                              <w:b/>
                              <w:sz w:val="24"/>
                              <w:szCs w:val="24"/>
                            </w:rPr>
                            <w:t>ANNEXE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1" o:spid="_x0000_s1026" type="#_x0000_t202" style="position:absolute;margin-left:680.25pt;margin-top:-26.05pt;width:91.65pt;height:2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XHmgIAAL4FAAAOAAAAZHJzL2Uyb0RvYy54bWysVEtPGzEQvlfqf7B8L5uERyBig1IQVSUE&#10;qFAh9eZ4bWLh9bi2k93w6zvj3YRAuVD1sjv2fDOe+eZxetbWlq1UiAZcyYd7A86Uk1AZ91jyn/eX&#10;X445i0m4SlhwquRrFfnZ9POn08ZP1AgWYCsVGDpxcdL4ki9S8pOiiHKhahH3wCuHSg2hFgmP4bGo&#10;gmjQe22L0WBwVDQQKh9Aqhjx9qJT8mn2r7WS6UbrqBKzJcfYUv6G/J3Tt5ieisljEH5hZB+G+Ico&#10;amEcPrp1dSGSYMtg/nJVGxkggk57EuoCtDZS5Rwwm+HgTTZ3C+FVzgXJiX5LU/x/buX16jYwU2Ht&#10;OHOixhL9wkKxSrGk2qTYkChqfJwg8s4jNrVfoSV4fx/xkjJvdajpjzkx1CPZ6y3B6IlJMhoe7Y+P&#10;R5xJ1O0PxifjQ3JTvFj7ENM3BTUjoeQBC5h5FaurmDroBkKPRbCmujTW5gM1jTq3ga0EltumHCM6&#10;f4WyjjUlP9o/HGTHr3Tkems/t0I+9eHtoNCfdfScyu3Vh0UMdUxkKa2tIox1P5RGejMh78QopFRu&#10;G2dGE0pjRh8x7PEvUX3EuMsDLfLL4NLWuDYOQsfSa2qrpw21usNjDXfyJjG187bvq75R5lCtsX8C&#10;dEMYvbw0yPeViOlWBJw6bBncJOkGP9oCFgl6ibMFhOf37gmPw4Bazhqc4pLH30sRFGf2u8MxORke&#10;HNDY58PB4XiEh7Crme9q3LI+B+wcHAWMLouET3Yj6gD1Ay6cGb2KKuEkvl3ytBHPU7dbcGFJNZtl&#10;EA66F+nK3XlJroll6rP79kEE3/c5zdo1bOZdTN60e4clSwezZQJt8iwQzx2rPf+4JPI09QuNttDu&#10;OaNe1u70DwAAAP//AwBQSwMEFAAGAAgAAAAhAHTTBvreAAAADAEAAA8AAABkcnMvZG93bnJldi54&#10;bWxMj8FOwzAQRO9I/IO1SNxapw2J0hCnAlS4cKKgnt3YtS3idRS7afh7tic4zuzT7EyznX3PJj1G&#10;F1DAapkB09gF5dAI+Pp8XVTAYpKoZB9QC/jREbbt7U0jaxUu+KGnfTKMQjDWUoBNaag5j53VXsZl&#10;GDTS7RRGLxPJ0XA1yguF+56vs6zkXjqkD1YO+sXq7nt/9gJ2z2ZjukqOdlcp56b5cHo3b0Lc381P&#10;j8CSntMfDNf6VB1a6nQMZ1SR9aTzMiuIFbAo1itgV6R4yGnOkay8BN42/P+I9hcAAP//AwBQSwEC&#10;LQAUAAYACAAAACEAtoM4kv4AAADhAQAAEwAAAAAAAAAAAAAAAAAAAAAAW0NvbnRlbnRfVHlwZXNd&#10;LnhtbFBLAQItABQABgAIAAAAIQA4/SH/1gAAAJQBAAALAAAAAAAAAAAAAAAAAC8BAABfcmVscy8u&#10;cmVsc1BLAQItABQABgAIAAAAIQAfE/XHmgIAAL4FAAAOAAAAAAAAAAAAAAAAAC4CAABkcnMvZTJv&#10;RG9jLnhtbFBLAQItABQABgAIAAAAIQB00wb63gAAAAwBAAAPAAAAAAAAAAAAAAAAAPQEAABkcnMv&#10;ZG93bnJldi54bWxQSwUGAAAAAAQABADzAAAA/wUAAAAA&#10;" fillcolor="white [3201]" strokeweight=".5pt">
              <v:textbox>
                <w:txbxContent>
                  <w:p w14:paraId="070551DB" w14:textId="2E287865" w:rsidR="009041E8" w:rsidRPr="009041E8" w:rsidRDefault="009041E8">
                    <w:pPr>
                      <w:rPr>
                        <w:rFonts w:ascii="Arial" w:hAnsi="Arial" w:cs="Arial"/>
                        <w:b/>
                        <w:sz w:val="24"/>
                        <w:szCs w:val="24"/>
                      </w:rPr>
                    </w:pPr>
                    <w:r w:rsidRPr="009041E8">
                      <w:rPr>
                        <w:rFonts w:ascii="Arial" w:hAnsi="Arial" w:cs="Arial"/>
                        <w:b/>
                        <w:sz w:val="24"/>
                        <w:szCs w:val="24"/>
                      </w:rPr>
                      <w:t>ANNEXE 3</w:t>
                    </w:r>
                  </w:p>
                </w:txbxContent>
              </v:textbox>
            </v:shape>
          </w:pict>
        </mc:Fallback>
      </mc:AlternateContent>
    </w:r>
    <w:r w:rsidR="00EB6A3B">
      <w:t>DGS/DSS</w:t>
    </w:r>
    <w:r w:rsidR="009B1137">
      <w:t>/DGEF</w:t>
    </w:r>
    <w:r w:rsidR="00EB6A3B">
      <w:tab/>
    </w:r>
    <w:r w:rsidR="00EB6A3B">
      <w:tab/>
    </w:r>
    <w:r w:rsidR="00C90555">
      <w:t>Janvier 2019</w:t>
    </w:r>
  </w:p>
  <w:p w14:paraId="27184C86" w14:textId="319C953E" w:rsidR="00EB6A3B" w:rsidRDefault="00EB6A3B">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4027A"/>
    <w:multiLevelType w:val="hybridMultilevel"/>
    <w:tmpl w:val="A906F60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1760F99"/>
    <w:multiLevelType w:val="hybridMultilevel"/>
    <w:tmpl w:val="22D80EB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23769DA"/>
    <w:multiLevelType w:val="hybridMultilevel"/>
    <w:tmpl w:val="A906F60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28D2E2B"/>
    <w:multiLevelType w:val="hybridMultilevel"/>
    <w:tmpl w:val="A906F60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A0F4E88"/>
    <w:multiLevelType w:val="hybridMultilevel"/>
    <w:tmpl w:val="A906F60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A357CC5"/>
    <w:multiLevelType w:val="hybridMultilevel"/>
    <w:tmpl w:val="A906F60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BB41A74"/>
    <w:multiLevelType w:val="hybridMultilevel"/>
    <w:tmpl w:val="A906F60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DF806DB"/>
    <w:multiLevelType w:val="hybridMultilevel"/>
    <w:tmpl w:val="150A78B4"/>
    <w:lvl w:ilvl="0" w:tplc="040C0005">
      <w:start w:val="1"/>
      <w:numFmt w:val="bullet"/>
      <w:lvlText w:val=""/>
      <w:lvlJc w:val="left"/>
      <w:pPr>
        <w:ind w:left="819" w:hanging="360"/>
      </w:pPr>
      <w:rPr>
        <w:rFonts w:ascii="Wingdings" w:hAnsi="Wingdings" w:hint="default"/>
      </w:rPr>
    </w:lvl>
    <w:lvl w:ilvl="1" w:tplc="040C0003" w:tentative="1">
      <w:start w:val="1"/>
      <w:numFmt w:val="bullet"/>
      <w:lvlText w:val="o"/>
      <w:lvlJc w:val="left"/>
      <w:pPr>
        <w:ind w:left="1539" w:hanging="360"/>
      </w:pPr>
      <w:rPr>
        <w:rFonts w:ascii="Courier New" w:hAnsi="Courier New" w:cs="Courier New" w:hint="default"/>
      </w:rPr>
    </w:lvl>
    <w:lvl w:ilvl="2" w:tplc="040C0005" w:tentative="1">
      <w:start w:val="1"/>
      <w:numFmt w:val="bullet"/>
      <w:lvlText w:val=""/>
      <w:lvlJc w:val="left"/>
      <w:pPr>
        <w:ind w:left="2259" w:hanging="360"/>
      </w:pPr>
      <w:rPr>
        <w:rFonts w:ascii="Wingdings" w:hAnsi="Wingdings" w:hint="default"/>
      </w:rPr>
    </w:lvl>
    <w:lvl w:ilvl="3" w:tplc="040C0001" w:tentative="1">
      <w:start w:val="1"/>
      <w:numFmt w:val="bullet"/>
      <w:lvlText w:val=""/>
      <w:lvlJc w:val="left"/>
      <w:pPr>
        <w:ind w:left="2979" w:hanging="360"/>
      </w:pPr>
      <w:rPr>
        <w:rFonts w:ascii="Symbol" w:hAnsi="Symbol" w:hint="default"/>
      </w:rPr>
    </w:lvl>
    <w:lvl w:ilvl="4" w:tplc="040C0003" w:tentative="1">
      <w:start w:val="1"/>
      <w:numFmt w:val="bullet"/>
      <w:lvlText w:val="o"/>
      <w:lvlJc w:val="left"/>
      <w:pPr>
        <w:ind w:left="3699" w:hanging="360"/>
      </w:pPr>
      <w:rPr>
        <w:rFonts w:ascii="Courier New" w:hAnsi="Courier New" w:cs="Courier New" w:hint="default"/>
      </w:rPr>
    </w:lvl>
    <w:lvl w:ilvl="5" w:tplc="040C0005" w:tentative="1">
      <w:start w:val="1"/>
      <w:numFmt w:val="bullet"/>
      <w:lvlText w:val=""/>
      <w:lvlJc w:val="left"/>
      <w:pPr>
        <w:ind w:left="4419" w:hanging="360"/>
      </w:pPr>
      <w:rPr>
        <w:rFonts w:ascii="Wingdings" w:hAnsi="Wingdings" w:hint="default"/>
      </w:rPr>
    </w:lvl>
    <w:lvl w:ilvl="6" w:tplc="040C0001" w:tentative="1">
      <w:start w:val="1"/>
      <w:numFmt w:val="bullet"/>
      <w:lvlText w:val=""/>
      <w:lvlJc w:val="left"/>
      <w:pPr>
        <w:ind w:left="5139" w:hanging="360"/>
      </w:pPr>
      <w:rPr>
        <w:rFonts w:ascii="Symbol" w:hAnsi="Symbol" w:hint="default"/>
      </w:rPr>
    </w:lvl>
    <w:lvl w:ilvl="7" w:tplc="040C0003" w:tentative="1">
      <w:start w:val="1"/>
      <w:numFmt w:val="bullet"/>
      <w:lvlText w:val="o"/>
      <w:lvlJc w:val="left"/>
      <w:pPr>
        <w:ind w:left="5859" w:hanging="360"/>
      </w:pPr>
      <w:rPr>
        <w:rFonts w:ascii="Courier New" w:hAnsi="Courier New" w:cs="Courier New" w:hint="default"/>
      </w:rPr>
    </w:lvl>
    <w:lvl w:ilvl="8" w:tplc="040C0005" w:tentative="1">
      <w:start w:val="1"/>
      <w:numFmt w:val="bullet"/>
      <w:lvlText w:val=""/>
      <w:lvlJc w:val="left"/>
      <w:pPr>
        <w:ind w:left="6579" w:hanging="360"/>
      </w:pPr>
      <w:rPr>
        <w:rFonts w:ascii="Wingdings" w:hAnsi="Wingdings" w:hint="default"/>
      </w:rPr>
    </w:lvl>
  </w:abstractNum>
  <w:abstractNum w:abstractNumId="8">
    <w:nsid w:val="4C8A1AFB"/>
    <w:multiLevelType w:val="hybridMultilevel"/>
    <w:tmpl w:val="0D746164"/>
    <w:lvl w:ilvl="0" w:tplc="A5CE4B8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D7B3F9B"/>
    <w:multiLevelType w:val="hybridMultilevel"/>
    <w:tmpl w:val="A906F60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5A64772C"/>
    <w:multiLevelType w:val="hybridMultilevel"/>
    <w:tmpl w:val="2CE6C602"/>
    <w:lvl w:ilvl="0" w:tplc="CB3C5B70">
      <w:numFmt w:val="bullet"/>
      <w:lvlText w:val="-"/>
      <w:lvlJc w:val="left"/>
      <w:pPr>
        <w:ind w:left="1179" w:hanging="360"/>
      </w:pPr>
      <w:rPr>
        <w:rFonts w:ascii="Calibri" w:eastAsiaTheme="minorHAnsi" w:hAnsi="Calibri" w:cs="Calibri" w:hint="default"/>
      </w:rPr>
    </w:lvl>
    <w:lvl w:ilvl="1" w:tplc="040C0003" w:tentative="1">
      <w:start w:val="1"/>
      <w:numFmt w:val="bullet"/>
      <w:lvlText w:val="o"/>
      <w:lvlJc w:val="left"/>
      <w:pPr>
        <w:ind w:left="1899" w:hanging="360"/>
      </w:pPr>
      <w:rPr>
        <w:rFonts w:ascii="Courier New" w:hAnsi="Courier New" w:cs="Courier New" w:hint="default"/>
      </w:rPr>
    </w:lvl>
    <w:lvl w:ilvl="2" w:tplc="040C0005" w:tentative="1">
      <w:start w:val="1"/>
      <w:numFmt w:val="bullet"/>
      <w:lvlText w:val=""/>
      <w:lvlJc w:val="left"/>
      <w:pPr>
        <w:ind w:left="2619" w:hanging="360"/>
      </w:pPr>
      <w:rPr>
        <w:rFonts w:ascii="Wingdings" w:hAnsi="Wingdings" w:hint="default"/>
      </w:rPr>
    </w:lvl>
    <w:lvl w:ilvl="3" w:tplc="040C0001" w:tentative="1">
      <w:start w:val="1"/>
      <w:numFmt w:val="bullet"/>
      <w:lvlText w:val=""/>
      <w:lvlJc w:val="left"/>
      <w:pPr>
        <w:ind w:left="3339" w:hanging="360"/>
      </w:pPr>
      <w:rPr>
        <w:rFonts w:ascii="Symbol" w:hAnsi="Symbol" w:hint="default"/>
      </w:rPr>
    </w:lvl>
    <w:lvl w:ilvl="4" w:tplc="040C0003" w:tentative="1">
      <w:start w:val="1"/>
      <w:numFmt w:val="bullet"/>
      <w:lvlText w:val="o"/>
      <w:lvlJc w:val="left"/>
      <w:pPr>
        <w:ind w:left="4059" w:hanging="360"/>
      </w:pPr>
      <w:rPr>
        <w:rFonts w:ascii="Courier New" w:hAnsi="Courier New" w:cs="Courier New" w:hint="default"/>
      </w:rPr>
    </w:lvl>
    <w:lvl w:ilvl="5" w:tplc="040C0005" w:tentative="1">
      <w:start w:val="1"/>
      <w:numFmt w:val="bullet"/>
      <w:lvlText w:val=""/>
      <w:lvlJc w:val="left"/>
      <w:pPr>
        <w:ind w:left="4779" w:hanging="360"/>
      </w:pPr>
      <w:rPr>
        <w:rFonts w:ascii="Wingdings" w:hAnsi="Wingdings" w:hint="default"/>
      </w:rPr>
    </w:lvl>
    <w:lvl w:ilvl="6" w:tplc="040C0001" w:tentative="1">
      <w:start w:val="1"/>
      <w:numFmt w:val="bullet"/>
      <w:lvlText w:val=""/>
      <w:lvlJc w:val="left"/>
      <w:pPr>
        <w:ind w:left="5499" w:hanging="360"/>
      </w:pPr>
      <w:rPr>
        <w:rFonts w:ascii="Symbol" w:hAnsi="Symbol" w:hint="default"/>
      </w:rPr>
    </w:lvl>
    <w:lvl w:ilvl="7" w:tplc="040C0003" w:tentative="1">
      <w:start w:val="1"/>
      <w:numFmt w:val="bullet"/>
      <w:lvlText w:val="o"/>
      <w:lvlJc w:val="left"/>
      <w:pPr>
        <w:ind w:left="6219" w:hanging="360"/>
      </w:pPr>
      <w:rPr>
        <w:rFonts w:ascii="Courier New" w:hAnsi="Courier New" w:cs="Courier New" w:hint="default"/>
      </w:rPr>
    </w:lvl>
    <w:lvl w:ilvl="8" w:tplc="040C0005" w:tentative="1">
      <w:start w:val="1"/>
      <w:numFmt w:val="bullet"/>
      <w:lvlText w:val=""/>
      <w:lvlJc w:val="left"/>
      <w:pPr>
        <w:ind w:left="6939" w:hanging="360"/>
      </w:pPr>
      <w:rPr>
        <w:rFonts w:ascii="Wingdings" w:hAnsi="Wingdings" w:hint="default"/>
      </w:rPr>
    </w:lvl>
  </w:abstractNum>
  <w:abstractNum w:abstractNumId="11">
    <w:nsid w:val="5ABA4F4A"/>
    <w:multiLevelType w:val="hybridMultilevel"/>
    <w:tmpl w:val="DD1657E6"/>
    <w:lvl w:ilvl="0" w:tplc="30CC7E7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B836D28"/>
    <w:multiLevelType w:val="hybridMultilevel"/>
    <w:tmpl w:val="B9F2087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EC6775C"/>
    <w:multiLevelType w:val="hybridMultilevel"/>
    <w:tmpl w:val="B08EE27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11"/>
  </w:num>
  <w:num w:numId="4">
    <w:abstractNumId w:val="3"/>
  </w:num>
  <w:num w:numId="5">
    <w:abstractNumId w:val="0"/>
  </w:num>
  <w:num w:numId="6">
    <w:abstractNumId w:val="2"/>
  </w:num>
  <w:num w:numId="7">
    <w:abstractNumId w:val="9"/>
  </w:num>
  <w:num w:numId="8">
    <w:abstractNumId w:val="6"/>
  </w:num>
  <w:num w:numId="9">
    <w:abstractNumId w:val="4"/>
  </w:num>
  <w:num w:numId="10">
    <w:abstractNumId w:val="5"/>
  </w:num>
  <w:num w:numId="11">
    <w:abstractNumId w:val="7"/>
  </w:num>
  <w:num w:numId="12">
    <w:abstractNumId w:val="10"/>
  </w:num>
  <w:num w:numId="13">
    <w:abstractNumId w:val="12"/>
  </w:num>
  <w:num w:numId="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VOUNA, Chloé (DSS/SD2 ACCES AUX SOINS PREST FAMILIALES ET ACCIDENTS DU TRAVAIL/2A)">
    <w15:presenceInfo w15:providerId="AD" w15:userId="S-1-5-21-27022435-3177379373-3347635678-30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6A3B"/>
    <w:rsid w:val="00036A70"/>
    <w:rsid w:val="00042A8B"/>
    <w:rsid w:val="0006635D"/>
    <w:rsid w:val="00090FBD"/>
    <w:rsid w:val="000A3FA6"/>
    <w:rsid w:val="000C11D8"/>
    <w:rsid w:val="000F4D31"/>
    <w:rsid w:val="0011245E"/>
    <w:rsid w:val="001226AF"/>
    <w:rsid w:val="001500ED"/>
    <w:rsid w:val="00185FF7"/>
    <w:rsid w:val="001F3962"/>
    <w:rsid w:val="0023551D"/>
    <w:rsid w:val="002B6F3A"/>
    <w:rsid w:val="003149A1"/>
    <w:rsid w:val="003225C7"/>
    <w:rsid w:val="00366DAB"/>
    <w:rsid w:val="00381020"/>
    <w:rsid w:val="00385A20"/>
    <w:rsid w:val="003A3D13"/>
    <w:rsid w:val="003A4FEE"/>
    <w:rsid w:val="003E1521"/>
    <w:rsid w:val="003E2FDB"/>
    <w:rsid w:val="003E3310"/>
    <w:rsid w:val="003E45EF"/>
    <w:rsid w:val="003E5252"/>
    <w:rsid w:val="003F64BE"/>
    <w:rsid w:val="00432CD1"/>
    <w:rsid w:val="00491A3E"/>
    <w:rsid w:val="0054174B"/>
    <w:rsid w:val="00542FA5"/>
    <w:rsid w:val="005443E1"/>
    <w:rsid w:val="00554545"/>
    <w:rsid w:val="005C621B"/>
    <w:rsid w:val="005D642B"/>
    <w:rsid w:val="0060585B"/>
    <w:rsid w:val="006D300A"/>
    <w:rsid w:val="006F135A"/>
    <w:rsid w:val="0077026C"/>
    <w:rsid w:val="00773AA6"/>
    <w:rsid w:val="00794FC5"/>
    <w:rsid w:val="0089239B"/>
    <w:rsid w:val="008D4D2F"/>
    <w:rsid w:val="008E1DA1"/>
    <w:rsid w:val="009041E8"/>
    <w:rsid w:val="0091740A"/>
    <w:rsid w:val="00923F5F"/>
    <w:rsid w:val="009376E7"/>
    <w:rsid w:val="00954B2A"/>
    <w:rsid w:val="009823BB"/>
    <w:rsid w:val="009B1137"/>
    <w:rsid w:val="00A678E6"/>
    <w:rsid w:val="00AB43C1"/>
    <w:rsid w:val="00AB74EB"/>
    <w:rsid w:val="00B01B4F"/>
    <w:rsid w:val="00B5025D"/>
    <w:rsid w:val="00B64A0C"/>
    <w:rsid w:val="00B64DD1"/>
    <w:rsid w:val="00B70FE5"/>
    <w:rsid w:val="00BB1F77"/>
    <w:rsid w:val="00BF18F6"/>
    <w:rsid w:val="00BF7641"/>
    <w:rsid w:val="00C20844"/>
    <w:rsid w:val="00C3567B"/>
    <w:rsid w:val="00C81C92"/>
    <w:rsid w:val="00C83724"/>
    <w:rsid w:val="00C90555"/>
    <w:rsid w:val="00CA39D3"/>
    <w:rsid w:val="00CB55CA"/>
    <w:rsid w:val="00CE3A1B"/>
    <w:rsid w:val="00CE5012"/>
    <w:rsid w:val="00CF7C04"/>
    <w:rsid w:val="00D572B3"/>
    <w:rsid w:val="00D6307D"/>
    <w:rsid w:val="00D85028"/>
    <w:rsid w:val="00E07618"/>
    <w:rsid w:val="00E20999"/>
    <w:rsid w:val="00EB6A3B"/>
    <w:rsid w:val="00F106B3"/>
    <w:rsid w:val="00F41D5E"/>
    <w:rsid w:val="00F62321"/>
    <w:rsid w:val="00F67BA8"/>
    <w:rsid w:val="00F759CD"/>
    <w:rsid w:val="00FA5C2D"/>
    <w:rsid w:val="00FD32A1"/>
    <w:rsid w:val="00FF49CA"/>
    <w:rsid w:val="00FF6D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49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B6A3B"/>
    <w:pPr>
      <w:tabs>
        <w:tab w:val="center" w:pos="4536"/>
        <w:tab w:val="right" w:pos="9072"/>
      </w:tabs>
      <w:spacing w:after="0" w:line="240" w:lineRule="auto"/>
    </w:pPr>
  </w:style>
  <w:style w:type="character" w:customStyle="1" w:styleId="En-tteCar">
    <w:name w:val="En-tête Car"/>
    <w:basedOn w:val="Policepardfaut"/>
    <w:link w:val="En-tte"/>
    <w:uiPriority w:val="99"/>
    <w:rsid w:val="00EB6A3B"/>
  </w:style>
  <w:style w:type="paragraph" w:styleId="Pieddepage">
    <w:name w:val="footer"/>
    <w:basedOn w:val="Normal"/>
    <w:link w:val="PieddepageCar"/>
    <w:uiPriority w:val="99"/>
    <w:unhideWhenUsed/>
    <w:rsid w:val="00EB6A3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B6A3B"/>
  </w:style>
  <w:style w:type="paragraph" w:styleId="Textedebulles">
    <w:name w:val="Balloon Text"/>
    <w:basedOn w:val="Normal"/>
    <w:link w:val="TextedebullesCar"/>
    <w:uiPriority w:val="99"/>
    <w:semiHidden/>
    <w:unhideWhenUsed/>
    <w:rsid w:val="00EB6A3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B6A3B"/>
    <w:rPr>
      <w:rFonts w:ascii="Tahoma" w:hAnsi="Tahoma" w:cs="Tahoma"/>
      <w:sz w:val="16"/>
      <w:szCs w:val="16"/>
    </w:rPr>
  </w:style>
  <w:style w:type="table" w:styleId="Grilledutableau">
    <w:name w:val="Table Grid"/>
    <w:basedOn w:val="TableauNormal"/>
    <w:uiPriority w:val="59"/>
    <w:rsid w:val="00EB6A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EB6A3B"/>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Lienhypertexte">
    <w:name w:val="Hyperlink"/>
    <w:basedOn w:val="Policepardfaut"/>
    <w:uiPriority w:val="99"/>
    <w:unhideWhenUsed/>
    <w:rsid w:val="00794FC5"/>
    <w:rPr>
      <w:color w:val="0000FF" w:themeColor="hyperlink"/>
      <w:u w:val="single"/>
    </w:rPr>
  </w:style>
  <w:style w:type="paragraph" w:styleId="Paragraphedeliste">
    <w:name w:val="List Paragraph"/>
    <w:basedOn w:val="Normal"/>
    <w:uiPriority w:val="34"/>
    <w:qFormat/>
    <w:rsid w:val="00A678E6"/>
    <w:pPr>
      <w:ind w:left="720"/>
      <w:contextualSpacing/>
    </w:pPr>
  </w:style>
  <w:style w:type="character" w:styleId="Marquedecommentaire">
    <w:name w:val="annotation reference"/>
    <w:basedOn w:val="Policepardfaut"/>
    <w:uiPriority w:val="99"/>
    <w:semiHidden/>
    <w:unhideWhenUsed/>
    <w:rsid w:val="003E2FDB"/>
    <w:rPr>
      <w:sz w:val="16"/>
      <w:szCs w:val="16"/>
    </w:rPr>
  </w:style>
  <w:style w:type="paragraph" w:styleId="Commentaire">
    <w:name w:val="annotation text"/>
    <w:basedOn w:val="Normal"/>
    <w:link w:val="CommentaireCar"/>
    <w:uiPriority w:val="99"/>
    <w:semiHidden/>
    <w:unhideWhenUsed/>
    <w:rsid w:val="003E2FDB"/>
    <w:pPr>
      <w:spacing w:line="240" w:lineRule="auto"/>
    </w:pPr>
    <w:rPr>
      <w:sz w:val="20"/>
      <w:szCs w:val="20"/>
    </w:rPr>
  </w:style>
  <w:style w:type="character" w:customStyle="1" w:styleId="CommentaireCar">
    <w:name w:val="Commentaire Car"/>
    <w:basedOn w:val="Policepardfaut"/>
    <w:link w:val="Commentaire"/>
    <w:uiPriority w:val="99"/>
    <w:semiHidden/>
    <w:rsid w:val="003E2FDB"/>
    <w:rPr>
      <w:sz w:val="20"/>
      <w:szCs w:val="20"/>
    </w:rPr>
  </w:style>
  <w:style w:type="paragraph" w:styleId="Objetducommentaire">
    <w:name w:val="annotation subject"/>
    <w:basedOn w:val="Commentaire"/>
    <w:next w:val="Commentaire"/>
    <w:link w:val="ObjetducommentaireCar"/>
    <w:uiPriority w:val="99"/>
    <w:semiHidden/>
    <w:unhideWhenUsed/>
    <w:rsid w:val="003E2FDB"/>
    <w:rPr>
      <w:b/>
      <w:bCs/>
    </w:rPr>
  </w:style>
  <w:style w:type="character" w:customStyle="1" w:styleId="ObjetducommentaireCar">
    <w:name w:val="Objet du commentaire Car"/>
    <w:basedOn w:val="CommentaireCar"/>
    <w:link w:val="Objetducommentaire"/>
    <w:uiPriority w:val="99"/>
    <w:semiHidden/>
    <w:rsid w:val="003E2FD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B6A3B"/>
    <w:pPr>
      <w:tabs>
        <w:tab w:val="center" w:pos="4536"/>
        <w:tab w:val="right" w:pos="9072"/>
      </w:tabs>
      <w:spacing w:after="0" w:line="240" w:lineRule="auto"/>
    </w:pPr>
  </w:style>
  <w:style w:type="character" w:customStyle="1" w:styleId="En-tteCar">
    <w:name w:val="En-tête Car"/>
    <w:basedOn w:val="Policepardfaut"/>
    <w:link w:val="En-tte"/>
    <w:uiPriority w:val="99"/>
    <w:rsid w:val="00EB6A3B"/>
  </w:style>
  <w:style w:type="paragraph" w:styleId="Pieddepage">
    <w:name w:val="footer"/>
    <w:basedOn w:val="Normal"/>
    <w:link w:val="PieddepageCar"/>
    <w:uiPriority w:val="99"/>
    <w:unhideWhenUsed/>
    <w:rsid w:val="00EB6A3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B6A3B"/>
  </w:style>
  <w:style w:type="paragraph" w:styleId="Textedebulles">
    <w:name w:val="Balloon Text"/>
    <w:basedOn w:val="Normal"/>
    <w:link w:val="TextedebullesCar"/>
    <w:uiPriority w:val="99"/>
    <w:semiHidden/>
    <w:unhideWhenUsed/>
    <w:rsid w:val="00EB6A3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B6A3B"/>
    <w:rPr>
      <w:rFonts w:ascii="Tahoma" w:hAnsi="Tahoma" w:cs="Tahoma"/>
      <w:sz w:val="16"/>
      <w:szCs w:val="16"/>
    </w:rPr>
  </w:style>
  <w:style w:type="table" w:styleId="Grilledutableau">
    <w:name w:val="Table Grid"/>
    <w:basedOn w:val="TableauNormal"/>
    <w:uiPriority w:val="59"/>
    <w:rsid w:val="00EB6A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EB6A3B"/>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Lienhypertexte">
    <w:name w:val="Hyperlink"/>
    <w:basedOn w:val="Policepardfaut"/>
    <w:uiPriority w:val="99"/>
    <w:unhideWhenUsed/>
    <w:rsid w:val="00794FC5"/>
    <w:rPr>
      <w:color w:val="0000FF" w:themeColor="hyperlink"/>
      <w:u w:val="single"/>
    </w:rPr>
  </w:style>
  <w:style w:type="paragraph" w:styleId="Paragraphedeliste">
    <w:name w:val="List Paragraph"/>
    <w:basedOn w:val="Normal"/>
    <w:uiPriority w:val="34"/>
    <w:qFormat/>
    <w:rsid w:val="00A678E6"/>
    <w:pPr>
      <w:ind w:left="720"/>
      <w:contextualSpacing/>
    </w:pPr>
  </w:style>
  <w:style w:type="character" w:styleId="Marquedecommentaire">
    <w:name w:val="annotation reference"/>
    <w:basedOn w:val="Policepardfaut"/>
    <w:uiPriority w:val="99"/>
    <w:semiHidden/>
    <w:unhideWhenUsed/>
    <w:rsid w:val="003E2FDB"/>
    <w:rPr>
      <w:sz w:val="16"/>
      <w:szCs w:val="16"/>
    </w:rPr>
  </w:style>
  <w:style w:type="paragraph" w:styleId="Commentaire">
    <w:name w:val="annotation text"/>
    <w:basedOn w:val="Normal"/>
    <w:link w:val="CommentaireCar"/>
    <w:uiPriority w:val="99"/>
    <w:semiHidden/>
    <w:unhideWhenUsed/>
    <w:rsid w:val="003E2FDB"/>
    <w:pPr>
      <w:spacing w:line="240" w:lineRule="auto"/>
    </w:pPr>
    <w:rPr>
      <w:sz w:val="20"/>
      <w:szCs w:val="20"/>
    </w:rPr>
  </w:style>
  <w:style w:type="character" w:customStyle="1" w:styleId="CommentaireCar">
    <w:name w:val="Commentaire Car"/>
    <w:basedOn w:val="Policepardfaut"/>
    <w:link w:val="Commentaire"/>
    <w:uiPriority w:val="99"/>
    <w:semiHidden/>
    <w:rsid w:val="003E2FDB"/>
    <w:rPr>
      <w:sz w:val="20"/>
      <w:szCs w:val="20"/>
    </w:rPr>
  </w:style>
  <w:style w:type="paragraph" w:styleId="Objetducommentaire">
    <w:name w:val="annotation subject"/>
    <w:basedOn w:val="Commentaire"/>
    <w:next w:val="Commentaire"/>
    <w:link w:val="ObjetducommentaireCar"/>
    <w:uiPriority w:val="99"/>
    <w:semiHidden/>
    <w:unhideWhenUsed/>
    <w:rsid w:val="003E2FDB"/>
    <w:rPr>
      <w:b/>
      <w:bCs/>
    </w:rPr>
  </w:style>
  <w:style w:type="character" w:customStyle="1" w:styleId="ObjetducommentaireCar">
    <w:name w:val="Objet du commentaire Car"/>
    <w:basedOn w:val="CommentaireCar"/>
    <w:link w:val="Objetducommentaire"/>
    <w:uiPriority w:val="99"/>
    <w:semiHidden/>
    <w:rsid w:val="003E2FD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2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rte@sante.gouv.fr" TargetMode="Externa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ccueilrfugies.cnam@assurance-maladi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600</Words>
  <Characters>3302</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Ministères Chargés des Affaires Sociales</Company>
  <LinksUpToDate>false</LinksUpToDate>
  <CharactersWithSpaces>3895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chloe.ravouna</dc:creator>
  <cp:lastModifiedBy>ROUX MARIE EUGENIE</cp:lastModifiedBy>
  <cp:revision>2</cp:revision>
  <cp:lastPrinted>2018-09-14T08:58:00Z</cp:lastPrinted>
  <dcterms:created xsi:type="dcterms:W3CDTF">2019-08-27T14:15:00Z</dcterms:created>
  <dcterms:modified xsi:type="dcterms:W3CDTF">2019-08-27T14:15:00Z</dcterms:modified>
</cp:coreProperties>
</file>